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5C9" w:rsidRDefault="00B870E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Londrina Shadow" w:eastAsia="Londrina Shadow" w:hAnsi="Londrina Shadow" w:cs="Londrina Shadow"/>
          <w:b/>
          <w:sz w:val="60"/>
          <w:szCs w:val="60"/>
        </w:rPr>
      </w:pPr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4333875</wp:posOffset>
            </wp:positionH>
            <wp:positionV relativeFrom="paragraph">
              <wp:posOffset>238125</wp:posOffset>
            </wp:positionV>
            <wp:extent cx="1614209" cy="1195388"/>
            <wp:effectExtent l="0" t="0" r="0" b="0"/>
            <wp:wrapSquare wrapText="bothSides" distT="114300" distB="114300" distL="114300" distR="114300"/>
            <wp:docPr id="2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4209" cy="1195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05C9" w:rsidRDefault="00B870E7">
      <w:pPr>
        <w:pBdr>
          <w:top w:val="nil"/>
          <w:left w:val="nil"/>
          <w:bottom w:val="nil"/>
          <w:right w:val="nil"/>
          <w:between w:val="nil"/>
        </w:pBdr>
        <w:rPr>
          <w:rFonts w:ascii="Josefin Sans" w:eastAsia="Josefin Sans" w:hAnsi="Josefin Sans" w:cs="Josefin Sans"/>
          <w:sz w:val="20"/>
          <w:szCs w:val="20"/>
          <w:highlight w:val="white"/>
        </w:rPr>
      </w:pPr>
      <w:r>
        <w:rPr>
          <w:rFonts w:ascii="Londrina Shadow" w:eastAsia="Londrina Shadow" w:hAnsi="Londrina Shadow" w:cs="Londrina Shadow"/>
          <w:b/>
          <w:sz w:val="60"/>
          <w:szCs w:val="60"/>
        </w:rPr>
        <w:t>CITIZEN SERVICE OPPORTUNITY</w:t>
      </w:r>
    </w:p>
    <w:tbl>
      <w:tblPr>
        <w:tblStyle w:val="a"/>
        <w:tblW w:w="957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7680"/>
      </w:tblGrid>
      <w:tr w:rsidR="00FF05C9">
        <w:trPr>
          <w:trHeight w:val="480"/>
          <w:jc w:val="center"/>
        </w:trPr>
        <w:tc>
          <w:tcPr>
            <w:tcW w:w="18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5C9" w:rsidRDefault="00B8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b/>
                <w:noProof/>
                <w:sz w:val="28"/>
                <w:szCs w:val="28"/>
              </w:rPr>
              <w:drawing>
                <wp:inline distT="114300" distB="114300" distL="114300" distR="114300">
                  <wp:extent cx="923925" cy="927100"/>
                  <wp:effectExtent l="0" t="0" r="0" b="0"/>
                  <wp:docPr id="1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27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5C9" w:rsidRDefault="00B8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36"/>
                <w:szCs w:val="36"/>
              </w:rPr>
            </w:pPr>
            <w:r>
              <w:rPr>
                <w:rFonts w:ascii="Josefin Sans" w:eastAsia="Josefin Sans" w:hAnsi="Josefin Sans" w:cs="Josefin Sans"/>
                <w:b/>
                <w:sz w:val="36"/>
                <w:szCs w:val="36"/>
              </w:rPr>
              <w:t>Engage</w:t>
            </w:r>
          </w:p>
        </w:tc>
      </w:tr>
      <w:tr w:rsidR="00FF05C9">
        <w:trPr>
          <w:trHeight w:val="480"/>
          <w:jc w:val="center"/>
        </w:trPr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5C9" w:rsidRDefault="00FF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sz w:val="28"/>
                <w:szCs w:val="28"/>
              </w:rPr>
            </w:pP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5C9" w:rsidRDefault="00B8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Whole class viewing of </w:t>
            </w:r>
            <w:hyperlink r:id="rId8">
              <w:r>
                <w:rPr>
                  <w:rFonts w:ascii="Josefin Sans" w:eastAsia="Josefin Sans" w:hAnsi="Josefin Sans" w:cs="Josefin Sans"/>
                  <w:color w:val="1155CC"/>
                  <w:sz w:val="20"/>
                  <w:szCs w:val="20"/>
                  <w:u w:val="single"/>
                </w:rPr>
                <w:t>Video</w:t>
              </w:r>
            </w:hyperlink>
          </w:p>
          <w:p w:rsidR="00FF05C9" w:rsidRDefault="00B8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After viewing the video and examining our learning target which is:  </w:t>
            </w:r>
          </w:p>
          <w:p w:rsidR="00FF05C9" w:rsidRDefault="00B8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b/>
              </w:rPr>
              <w:t>I can demonstrate my knowledge of citizenship as evidenced by the formulation of a service opportunity to address a community need.</w:t>
            </w:r>
            <w:r>
              <w:rPr>
                <w:rFonts w:ascii="Josefin Sans" w:eastAsia="Josefin Sans" w:hAnsi="Josefin Sans" w:cs="Josefin Sans"/>
                <w:b/>
                <w:sz w:val="24"/>
                <w:szCs w:val="24"/>
              </w:rPr>
              <w:t xml:space="preserve"> </w:t>
            </w:r>
          </w:p>
          <w:p w:rsidR="00FF05C9" w:rsidRDefault="00B8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>What do you think you are going to have the opportuni</w:t>
            </w:r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ty and privilege to do? </w:t>
            </w:r>
          </w:p>
          <w:p w:rsidR="00FF05C9" w:rsidRDefault="00B8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 Think/Pair/Share with a shoulder partner and record your responses below.  Be ready to share.</w:t>
            </w:r>
          </w:p>
        </w:tc>
      </w:tr>
      <w:tr w:rsidR="00FF05C9">
        <w:trPr>
          <w:trHeight w:val="480"/>
          <w:jc w:val="center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5C9" w:rsidRDefault="00B8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noProof/>
                <w:sz w:val="28"/>
                <w:szCs w:val="28"/>
              </w:rPr>
              <w:drawing>
                <wp:inline distT="114300" distB="114300" distL="114300" distR="114300">
                  <wp:extent cx="862013" cy="862013"/>
                  <wp:effectExtent l="0" t="0" r="0" b="0"/>
                  <wp:docPr id="10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013" cy="8620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F05C9" w:rsidRDefault="00B8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noProof/>
                <w:sz w:val="28"/>
                <w:szCs w:val="28"/>
              </w:rPr>
              <w:drawing>
                <wp:inline distT="114300" distB="114300" distL="114300" distR="114300">
                  <wp:extent cx="790575" cy="817526"/>
                  <wp:effectExtent l="0" t="0" r="0" b="0"/>
                  <wp:docPr id="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175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F05C9" w:rsidRDefault="00B8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noProof/>
                <w:sz w:val="28"/>
                <w:szCs w:val="28"/>
              </w:rPr>
              <w:drawing>
                <wp:inline distT="114300" distB="114300" distL="114300" distR="114300">
                  <wp:extent cx="823913" cy="823913"/>
                  <wp:effectExtent l="0" t="0" r="0" b="0"/>
                  <wp:docPr id="8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913" cy="8239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F05C9" w:rsidRDefault="00FF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sz w:val="28"/>
                <w:szCs w:val="28"/>
              </w:rPr>
            </w:pP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5C9" w:rsidRDefault="00FF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  <w:p w:rsidR="00FF05C9" w:rsidRDefault="00FF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  <w:p w:rsidR="00FF05C9" w:rsidRDefault="00FF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  <w:p w:rsidR="00FF05C9" w:rsidRDefault="00FF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  <w:p w:rsidR="00FF05C9" w:rsidRDefault="00FF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  <w:p w:rsidR="00FF05C9" w:rsidRDefault="00FF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  <w:p w:rsidR="00FF05C9" w:rsidRDefault="00FF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  <w:p w:rsidR="00FF05C9" w:rsidRDefault="00FF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  <w:p w:rsidR="00FF05C9" w:rsidRDefault="00B8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>This video was created in 2008.  Which issues do you think are still relevant?  If we made an updated version what should we include?</w:t>
            </w:r>
          </w:p>
        </w:tc>
      </w:tr>
    </w:tbl>
    <w:p w:rsidR="00FF05C9" w:rsidRDefault="00FF05C9">
      <w:pPr>
        <w:pBdr>
          <w:top w:val="nil"/>
          <w:left w:val="nil"/>
          <w:bottom w:val="nil"/>
          <w:right w:val="nil"/>
          <w:between w:val="nil"/>
        </w:pBdr>
        <w:rPr>
          <w:rFonts w:ascii="Josefin Sans" w:eastAsia="Josefin Sans" w:hAnsi="Josefin Sans" w:cs="Josefin Sans"/>
          <w:sz w:val="16"/>
          <w:szCs w:val="16"/>
        </w:rPr>
      </w:pPr>
    </w:p>
    <w:tbl>
      <w:tblPr>
        <w:tblStyle w:val="a0"/>
        <w:tblW w:w="9630" w:type="dxa"/>
        <w:tblInd w:w="-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7575"/>
      </w:tblGrid>
      <w:tr w:rsidR="00FF05C9">
        <w:trPr>
          <w:trHeight w:val="480"/>
        </w:trPr>
        <w:tc>
          <w:tcPr>
            <w:tcW w:w="2055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5C9" w:rsidRDefault="00B8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b/>
                <w:noProof/>
                <w:sz w:val="28"/>
                <w:szCs w:val="28"/>
              </w:rPr>
              <w:drawing>
                <wp:inline distT="114300" distB="114300" distL="114300" distR="114300">
                  <wp:extent cx="919163" cy="919163"/>
                  <wp:effectExtent l="0" t="0" r="0" b="0"/>
                  <wp:docPr id="13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163" cy="9191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Josefin Sans" w:eastAsia="Josefin Sans" w:hAnsi="Josefin Sans" w:cs="Josefin Sans"/>
                <w:b/>
                <w:noProof/>
                <w:sz w:val="28"/>
                <w:szCs w:val="28"/>
              </w:rPr>
              <w:drawing>
                <wp:inline distT="114300" distB="114300" distL="114300" distR="114300">
                  <wp:extent cx="981075" cy="981075"/>
                  <wp:effectExtent l="0" t="0" r="0" b="0"/>
                  <wp:docPr id="5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5C9" w:rsidRDefault="00B8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36"/>
                <w:szCs w:val="36"/>
              </w:rPr>
            </w:pPr>
            <w:r>
              <w:rPr>
                <w:rFonts w:ascii="Josefin Sans" w:eastAsia="Josefin Sans" w:hAnsi="Josefin Sans" w:cs="Josefin Sans"/>
                <w:b/>
                <w:sz w:val="36"/>
                <w:szCs w:val="36"/>
              </w:rPr>
              <w:t>Explore Sustainability</w:t>
            </w:r>
          </w:p>
        </w:tc>
      </w:tr>
      <w:tr w:rsidR="00FF05C9">
        <w:trPr>
          <w:trHeight w:val="480"/>
        </w:trPr>
        <w:tc>
          <w:tcPr>
            <w:tcW w:w="205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5C9" w:rsidRDefault="00FF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75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5C9" w:rsidRDefault="00B8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View the following </w:t>
            </w:r>
            <w:hyperlink r:id="rId14">
              <w:r>
                <w:rPr>
                  <w:rFonts w:ascii="Josefin Sans" w:eastAsia="Josefin Sans" w:hAnsi="Josefin Sans" w:cs="Josefin Sans"/>
                  <w:color w:val="1155CC"/>
                  <w:sz w:val="24"/>
                  <w:szCs w:val="24"/>
                  <w:u w:val="single"/>
                </w:rPr>
                <w:t>Video.</w:t>
              </w:r>
            </w:hyperlink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 Collaborate with a partner and construct a definition of Sustainability.  Please enter it below: </w:t>
            </w:r>
          </w:p>
        </w:tc>
      </w:tr>
      <w:tr w:rsidR="00FF05C9">
        <w:trPr>
          <w:trHeight w:val="480"/>
        </w:trPr>
        <w:tc>
          <w:tcPr>
            <w:tcW w:w="20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5C9" w:rsidRDefault="00B870E7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noProof/>
                <w:sz w:val="28"/>
                <w:szCs w:val="28"/>
              </w:rPr>
              <w:drawing>
                <wp:inline distT="114300" distB="114300" distL="114300" distR="114300">
                  <wp:extent cx="709613" cy="735261"/>
                  <wp:effectExtent l="0" t="0" r="0" b="0"/>
                  <wp:docPr id="1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613" cy="7352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5C9" w:rsidRDefault="00FF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  <w:p w:rsidR="00FF05C9" w:rsidRDefault="00FF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  <w:p w:rsidR="00FF05C9" w:rsidRDefault="00FF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  <w:p w:rsidR="00FF05C9" w:rsidRDefault="00FF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  <w:p w:rsidR="00FF05C9" w:rsidRDefault="00FF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</w:tc>
      </w:tr>
      <w:tr w:rsidR="00FF05C9">
        <w:trPr>
          <w:trHeight w:val="480"/>
        </w:trPr>
        <w:tc>
          <w:tcPr>
            <w:tcW w:w="20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5C9" w:rsidRDefault="00B870E7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noProof/>
                <w:sz w:val="28"/>
                <w:szCs w:val="28"/>
              </w:rPr>
              <w:lastRenderedPageBreak/>
              <w:drawing>
                <wp:inline distT="114300" distB="114300" distL="114300" distR="114300">
                  <wp:extent cx="890588" cy="890588"/>
                  <wp:effectExtent l="0" t="0" r="0" b="0"/>
                  <wp:docPr id="20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588" cy="8905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F05C9" w:rsidRDefault="00B870E7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noProof/>
                <w:sz w:val="28"/>
                <w:szCs w:val="28"/>
              </w:rPr>
              <w:drawing>
                <wp:inline distT="114300" distB="114300" distL="114300" distR="114300">
                  <wp:extent cx="755261" cy="976313"/>
                  <wp:effectExtent l="0" t="0" r="0" b="0"/>
                  <wp:docPr id="6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1" cy="9763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Josefin Sans" w:eastAsia="Josefin Sans" w:hAnsi="Josefin Sans" w:cs="Josefin Sans"/>
                <w:noProof/>
                <w:sz w:val="28"/>
                <w:szCs w:val="28"/>
              </w:rPr>
              <w:drawing>
                <wp:inline distT="114300" distB="114300" distL="114300" distR="114300">
                  <wp:extent cx="790575" cy="817526"/>
                  <wp:effectExtent l="0" t="0" r="0" b="0"/>
                  <wp:docPr id="1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175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F05C9" w:rsidRDefault="00FF05C9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sz w:val="28"/>
                <w:szCs w:val="28"/>
              </w:rPr>
            </w:pPr>
          </w:p>
        </w:tc>
        <w:tc>
          <w:tcPr>
            <w:tcW w:w="75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5C9" w:rsidRDefault="00B8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>Partner up and distinguish between the three types of sustainability by categorizing or classifying each of the following videos in the chart below.  What rules define each type?</w:t>
            </w:r>
          </w:p>
          <w:p w:rsidR="00FF05C9" w:rsidRDefault="00FF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  <w:tbl>
            <w:tblPr>
              <w:tblStyle w:val="a1"/>
              <w:tblW w:w="737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43"/>
              <w:gridCol w:w="1844"/>
              <w:gridCol w:w="1844"/>
              <w:gridCol w:w="1844"/>
            </w:tblGrid>
            <w:tr w:rsidR="00FF05C9">
              <w:tc>
                <w:tcPr>
                  <w:tcW w:w="18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F05C9" w:rsidRDefault="00B870E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  <w:r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  <w:t>Video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F05C9" w:rsidRDefault="00B870E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  <w:r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  <w:t>Economic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F05C9" w:rsidRDefault="00B870E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  <w:r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  <w:t>Social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F05C9" w:rsidRDefault="00B870E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  <w:r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  <w:t>Environmental</w:t>
                  </w:r>
                </w:p>
              </w:tc>
            </w:tr>
            <w:tr w:rsidR="00FF05C9">
              <w:tc>
                <w:tcPr>
                  <w:tcW w:w="18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F05C9" w:rsidRDefault="00B870E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  <w:hyperlink r:id="rId17">
                    <w:r>
                      <w:rPr>
                        <w:rFonts w:ascii="Josefin Sans" w:eastAsia="Josefin Sans" w:hAnsi="Josefin Sans" w:cs="Josefin Sans"/>
                        <w:color w:val="1155CC"/>
                        <w:sz w:val="24"/>
                        <w:szCs w:val="24"/>
                        <w:u w:val="single"/>
                      </w:rPr>
                      <w:t>Food</w:t>
                    </w:r>
                  </w:hyperlink>
                </w:p>
              </w:tc>
              <w:tc>
                <w:tcPr>
                  <w:tcW w:w="18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F05C9" w:rsidRDefault="00FF05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F05C9" w:rsidRDefault="00FF05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F05C9" w:rsidRDefault="00FF05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</w:p>
              </w:tc>
            </w:tr>
            <w:tr w:rsidR="00FF05C9">
              <w:tc>
                <w:tcPr>
                  <w:tcW w:w="18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F05C9" w:rsidRDefault="00B870E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  <w:hyperlink r:id="rId18">
                    <w:r>
                      <w:rPr>
                        <w:rFonts w:ascii="Josefin Sans" w:eastAsia="Josefin Sans" w:hAnsi="Josefin Sans" w:cs="Josefin Sans"/>
                        <w:color w:val="1155CC"/>
                        <w:sz w:val="24"/>
                        <w:szCs w:val="24"/>
                        <w:u w:val="single"/>
                      </w:rPr>
                      <w:t>Glaciers</w:t>
                    </w:r>
                  </w:hyperlink>
                </w:p>
              </w:tc>
              <w:tc>
                <w:tcPr>
                  <w:tcW w:w="18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F05C9" w:rsidRDefault="00FF05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F05C9" w:rsidRDefault="00FF05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F05C9" w:rsidRDefault="00FF05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</w:p>
              </w:tc>
            </w:tr>
            <w:tr w:rsidR="00FF05C9">
              <w:tc>
                <w:tcPr>
                  <w:tcW w:w="18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F05C9" w:rsidRDefault="00B870E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  <w:hyperlink r:id="rId19">
                    <w:r>
                      <w:rPr>
                        <w:rFonts w:ascii="Josefin Sans" w:eastAsia="Josefin Sans" w:hAnsi="Josefin Sans" w:cs="Josefin Sans"/>
                        <w:color w:val="1155CC"/>
                        <w:sz w:val="24"/>
                        <w:szCs w:val="24"/>
                        <w:u w:val="single"/>
                      </w:rPr>
                      <w:t>Money</w:t>
                    </w:r>
                  </w:hyperlink>
                </w:p>
              </w:tc>
              <w:tc>
                <w:tcPr>
                  <w:tcW w:w="18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F05C9" w:rsidRDefault="00FF05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F05C9" w:rsidRDefault="00FF05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F05C9" w:rsidRDefault="00FF05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</w:p>
              </w:tc>
            </w:tr>
          </w:tbl>
          <w:p w:rsidR="00FF05C9" w:rsidRDefault="00B8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>**Does each fit in only one category?  If not, why not?  Why do they converge? What relationships exist between them?  Discuss</w:t>
            </w:r>
          </w:p>
        </w:tc>
      </w:tr>
    </w:tbl>
    <w:p w:rsidR="00FF05C9" w:rsidRDefault="00FF05C9">
      <w:pPr>
        <w:pBdr>
          <w:top w:val="nil"/>
          <w:left w:val="nil"/>
          <w:bottom w:val="nil"/>
          <w:right w:val="nil"/>
          <w:between w:val="nil"/>
        </w:pBdr>
        <w:rPr>
          <w:rFonts w:ascii="Josefin Sans" w:eastAsia="Josefin Sans" w:hAnsi="Josefin Sans" w:cs="Josefin Sans"/>
          <w:sz w:val="16"/>
          <w:szCs w:val="16"/>
        </w:rPr>
      </w:pPr>
    </w:p>
    <w:tbl>
      <w:tblPr>
        <w:tblStyle w:val="a2"/>
        <w:tblW w:w="9600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7560"/>
      </w:tblGrid>
      <w:tr w:rsidR="00FF05C9">
        <w:trPr>
          <w:trHeight w:val="480"/>
        </w:trPr>
        <w:tc>
          <w:tcPr>
            <w:tcW w:w="20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5C9" w:rsidRDefault="00B8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b/>
                <w:noProof/>
                <w:sz w:val="28"/>
                <w:szCs w:val="28"/>
              </w:rPr>
              <w:drawing>
                <wp:inline distT="114300" distB="114300" distL="114300" distR="114300">
                  <wp:extent cx="832682" cy="842963"/>
                  <wp:effectExtent l="0" t="0" r="0" b="0"/>
                  <wp:docPr id="1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682" cy="8429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5C9" w:rsidRDefault="00B8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36"/>
                <w:szCs w:val="36"/>
              </w:rPr>
            </w:pPr>
            <w:r>
              <w:rPr>
                <w:rFonts w:ascii="Josefin Sans" w:eastAsia="Josefin Sans" w:hAnsi="Josefin Sans" w:cs="Josefin Sans"/>
                <w:b/>
                <w:sz w:val="36"/>
                <w:szCs w:val="36"/>
              </w:rPr>
              <w:t>Explain why?</w:t>
            </w:r>
          </w:p>
        </w:tc>
      </w:tr>
      <w:tr w:rsidR="00FF05C9">
        <w:trPr>
          <w:trHeight w:val="48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5C9" w:rsidRDefault="00FF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7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5C9" w:rsidRDefault="00B8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Why volunteer?  And what skills do you need to volunteer?  </w:t>
            </w:r>
          </w:p>
          <w:p w:rsidR="00FF05C9" w:rsidRDefault="00B8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>Choose two of  the following links to read and discuss with your partner.  In the space below, identify why you should volunteer.  Cite evidence to support your opinion.</w:t>
            </w:r>
          </w:p>
          <w:p w:rsidR="00FF05C9" w:rsidRDefault="00B8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hyperlink r:id="rId21">
              <w:r>
                <w:rPr>
                  <w:rFonts w:ascii="Josefin Sans" w:eastAsia="Josefin Sans" w:hAnsi="Josefin Sans" w:cs="Josefin Sans"/>
                  <w:color w:val="1155CC"/>
                  <w:sz w:val="24"/>
                  <w:szCs w:val="24"/>
                  <w:u w:val="single"/>
                </w:rPr>
                <w:t>Everyone benefits</w:t>
              </w:r>
            </w:hyperlink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               </w:t>
            </w:r>
            <w:hyperlink r:id="rId22">
              <w:r>
                <w:rPr>
                  <w:rFonts w:ascii="Josefin Sans" w:eastAsia="Josefin Sans" w:hAnsi="Josefin Sans" w:cs="Josefin Sans"/>
                  <w:color w:val="1155CC"/>
                  <w:sz w:val="24"/>
                  <w:szCs w:val="24"/>
                  <w:u w:val="single"/>
                </w:rPr>
                <w:t>Benefits</w:t>
              </w:r>
            </w:hyperlink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            </w:t>
            </w:r>
            <w:hyperlink r:id="rId23">
              <w:r>
                <w:rPr>
                  <w:rFonts w:ascii="Josefin Sans" w:eastAsia="Josefin Sans" w:hAnsi="Josefin Sans" w:cs="Josefin Sans"/>
                  <w:color w:val="1155CC"/>
                  <w:sz w:val="24"/>
                  <w:szCs w:val="24"/>
                  <w:u w:val="single"/>
                </w:rPr>
                <w:t>Traits/Skills</w:t>
              </w:r>
            </w:hyperlink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        </w:t>
            </w:r>
          </w:p>
        </w:tc>
      </w:tr>
      <w:tr w:rsidR="00FF05C9">
        <w:trPr>
          <w:trHeight w:val="480"/>
        </w:trPr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5C9" w:rsidRDefault="00FF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  <w:p w:rsidR="00FF05C9" w:rsidRDefault="00B870E7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noProof/>
                <w:sz w:val="28"/>
                <w:szCs w:val="28"/>
              </w:rPr>
              <w:drawing>
                <wp:inline distT="114300" distB="114300" distL="114300" distR="114300">
                  <wp:extent cx="790575" cy="817526"/>
                  <wp:effectExtent l="0" t="0" r="0" b="0"/>
                  <wp:docPr id="1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175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5C9" w:rsidRDefault="00FF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</w:tc>
      </w:tr>
    </w:tbl>
    <w:p w:rsidR="00FF05C9" w:rsidRDefault="00FF05C9">
      <w:pPr>
        <w:pBdr>
          <w:top w:val="nil"/>
          <w:left w:val="nil"/>
          <w:bottom w:val="nil"/>
          <w:right w:val="nil"/>
          <w:between w:val="nil"/>
        </w:pBdr>
        <w:rPr>
          <w:rFonts w:ascii="Josefin Sans" w:eastAsia="Josefin Sans" w:hAnsi="Josefin Sans" w:cs="Josefin Sans"/>
          <w:sz w:val="16"/>
          <w:szCs w:val="16"/>
        </w:rPr>
      </w:pPr>
    </w:p>
    <w:tbl>
      <w:tblPr>
        <w:tblStyle w:val="a3"/>
        <w:tblW w:w="9615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7545"/>
      </w:tblGrid>
      <w:tr w:rsidR="00FF05C9">
        <w:trPr>
          <w:trHeight w:val="480"/>
        </w:trPr>
        <w:tc>
          <w:tcPr>
            <w:tcW w:w="20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5C9" w:rsidRDefault="00B8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b/>
                <w:noProof/>
                <w:sz w:val="28"/>
                <w:szCs w:val="28"/>
              </w:rPr>
              <w:drawing>
                <wp:inline distT="114300" distB="114300" distL="114300" distR="114300">
                  <wp:extent cx="1181100" cy="939800"/>
                  <wp:effectExtent l="0" t="0" r="0" b="0"/>
                  <wp:docPr id="16" name="image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39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5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5C9" w:rsidRDefault="00B8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36"/>
                <w:szCs w:val="36"/>
              </w:rPr>
            </w:pPr>
            <w:r>
              <w:rPr>
                <w:rFonts w:ascii="Josefin Sans" w:eastAsia="Josefin Sans" w:hAnsi="Josefin Sans" w:cs="Josefin Sans"/>
                <w:b/>
                <w:sz w:val="36"/>
                <w:szCs w:val="36"/>
              </w:rPr>
              <w:t>Apply</w:t>
            </w:r>
          </w:p>
        </w:tc>
      </w:tr>
      <w:tr w:rsidR="00FF05C9">
        <w:trPr>
          <w:trHeight w:val="480"/>
        </w:trPr>
        <w:tc>
          <w:tcPr>
            <w:tcW w:w="20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5C9" w:rsidRDefault="00FF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5C9" w:rsidRDefault="00B8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THIS IS </w:t>
            </w:r>
            <w:hyperlink r:id="rId25">
              <w:r>
                <w:rPr>
                  <w:rFonts w:ascii="Josefin Sans" w:eastAsia="Josefin Sans" w:hAnsi="Josefin Sans" w:cs="Josefin Sans"/>
                  <w:color w:val="1155CC"/>
                  <w:sz w:val="24"/>
                  <w:szCs w:val="24"/>
                  <w:u w:val="single"/>
                </w:rPr>
                <w:t>IT!</w:t>
              </w:r>
            </w:hyperlink>
          </w:p>
        </w:tc>
      </w:tr>
    </w:tbl>
    <w:p w:rsidR="00FF05C9" w:rsidRDefault="00FF05C9">
      <w:pPr>
        <w:pBdr>
          <w:top w:val="nil"/>
          <w:left w:val="nil"/>
          <w:bottom w:val="nil"/>
          <w:right w:val="nil"/>
          <w:between w:val="nil"/>
        </w:pBdr>
        <w:rPr>
          <w:rFonts w:ascii="Josefin Sans" w:eastAsia="Josefin Sans" w:hAnsi="Josefin Sans" w:cs="Josefin Sans"/>
          <w:sz w:val="16"/>
          <w:szCs w:val="16"/>
        </w:rPr>
      </w:pPr>
    </w:p>
    <w:tbl>
      <w:tblPr>
        <w:tblStyle w:val="a4"/>
        <w:tblW w:w="9615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7485"/>
      </w:tblGrid>
      <w:tr w:rsidR="00FF05C9">
        <w:trPr>
          <w:trHeight w:val="480"/>
        </w:trPr>
        <w:tc>
          <w:tcPr>
            <w:tcW w:w="21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5C9" w:rsidRDefault="00B8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b/>
                <w:noProof/>
                <w:sz w:val="28"/>
                <w:szCs w:val="28"/>
              </w:rPr>
              <w:drawing>
                <wp:inline distT="114300" distB="114300" distL="114300" distR="114300">
                  <wp:extent cx="952500" cy="609600"/>
                  <wp:effectExtent l="0" t="0" r="0" b="0"/>
                  <wp:docPr id="9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5C9" w:rsidRDefault="00B8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36"/>
                <w:szCs w:val="36"/>
              </w:rPr>
            </w:pPr>
            <w:r>
              <w:rPr>
                <w:rFonts w:ascii="Josefin Sans" w:eastAsia="Josefin Sans" w:hAnsi="Josefin Sans" w:cs="Josefin Sans"/>
                <w:b/>
                <w:sz w:val="36"/>
                <w:szCs w:val="36"/>
              </w:rPr>
              <w:t>Share</w:t>
            </w:r>
          </w:p>
        </w:tc>
      </w:tr>
      <w:tr w:rsidR="00FF05C9">
        <w:trPr>
          <w:trHeight w:val="480"/>
        </w:trPr>
        <w:tc>
          <w:tcPr>
            <w:tcW w:w="21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5C9" w:rsidRDefault="00FF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5C9" w:rsidRDefault="00B8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>View a student product.  Discuss what you observe</w:t>
            </w:r>
          </w:p>
        </w:tc>
      </w:tr>
    </w:tbl>
    <w:p w:rsidR="00FF05C9" w:rsidRDefault="00FF05C9">
      <w:pPr>
        <w:pBdr>
          <w:top w:val="nil"/>
          <w:left w:val="nil"/>
          <w:bottom w:val="nil"/>
          <w:right w:val="nil"/>
          <w:between w:val="nil"/>
        </w:pBdr>
        <w:rPr>
          <w:rFonts w:ascii="Josefin Sans" w:eastAsia="Josefin Sans" w:hAnsi="Josefin Sans" w:cs="Josefin Sans"/>
          <w:sz w:val="16"/>
          <w:szCs w:val="16"/>
        </w:rPr>
      </w:pPr>
    </w:p>
    <w:tbl>
      <w:tblPr>
        <w:tblStyle w:val="a5"/>
        <w:tblW w:w="9600" w:type="dxa"/>
        <w:tblInd w:w="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7455"/>
      </w:tblGrid>
      <w:tr w:rsidR="00FF05C9">
        <w:trPr>
          <w:trHeight w:val="480"/>
        </w:trPr>
        <w:tc>
          <w:tcPr>
            <w:tcW w:w="21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5C9" w:rsidRDefault="00B8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b/>
                <w:noProof/>
                <w:sz w:val="28"/>
                <w:szCs w:val="28"/>
              </w:rPr>
              <w:drawing>
                <wp:inline distT="114300" distB="114300" distL="114300" distR="114300">
                  <wp:extent cx="700088" cy="700088"/>
                  <wp:effectExtent l="0" t="0" r="0" b="0"/>
                  <wp:docPr id="19" name="image16.png" descr="imag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images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088" cy="700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5C9" w:rsidRDefault="00B8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36"/>
                <w:szCs w:val="36"/>
              </w:rPr>
            </w:pPr>
            <w:r>
              <w:rPr>
                <w:rFonts w:ascii="Josefin Sans" w:eastAsia="Josefin Sans" w:hAnsi="Josefin Sans" w:cs="Josefin Sans"/>
                <w:b/>
                <w:sz w:val="36"/>
                <w:szCs w:val="36"/>
              </w:rPr>
              <w:t>Reflect</w:t>
            </w:r>
          </w:p>
        </w:tc>
      </w:tr>
      <w:tr w:rsidR="00FF05C9">
        <w:trPr>
          <w:trHeight w:val="480"/>
        </w:trPr>
        <w:tc>
          <w:tcPr>
            <w:tcW w:w="21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5C9" w:rsidRDefault="00FF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5C9" w:rsidRDefault="00B8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Complete the following </w:t>
            </w:r>
            <w:hyperlink r:id="rId28">
              <w:r>
                <w:rPr>
                  <w:rFonts w:ascii="Josefin Sans" w:eastAsia="Josefin Sans" w:hAnsi="Josefin Sans" w:cs="Josefin Sans"/>
                  <w:color w:val="1155CC"/>
                  <w:sz w:val="24"/>
                  <w:szCs w:val="24"/>
                  <w:u w:val="single"/>
                </w:rPr>
                <w:t>Exit Ticket</w:t>
              </w:r>
            </w:hyperlink>
          </w:p>
        </w:tc>
      </w:tr>
      <w:tr w:rsidR="00FF05C9">
        <w:trPr>
          <w:trHeight w:val="480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5C9" w:rsidRDefault="00FF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  <w:p w:rsidR="00FF05C9" w:rsidRDefault="00FF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  <w:p w:rsidR="00FF05C9" w:rsidRDefault="00FF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  <w:p w:rsidR="00FF05C9" w:rsidRDefault="00FF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  <w:p w:rsidR="00FF05C9" w:rsidRDefault="00FF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  <w:p w:rsidR="00FF05C9" w:rsidRDefault="00B8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b/>
                <w:noProof/>
                <w:sz w:val="28"/>
                <w:szCs w:val="28"/>
              </w:rPr>
              <w:drawing>
                <wp:inline distT="114300" distB="114300" distL="114300" distR="114300">
                  <wp:extent cx="1228725" cy="1308100"/>
                  <wp:effectExtent l="0" t="0" r="0" b="0"/>
                  <wp:docPr id="14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308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5C9" w:rsidRDefault="00B8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>Examine the following quotes about service</w:t>
            </w:r>
          </w:p>
          <w:p w:rsidR="00FF05C9" w:rsidRDefault="00FF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  <w:p w:rsidR="00FF05C9" w:rsidRDefault="00B8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i/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 xml:space="preserve">1. </w:t>
            </w:r>
            <w:r>
              <w:rPr>
                <w:rFonts w:ascii="Josefin Sans" w:eastAsia="Josefin Sans" w:hAnsi="Josefin Sans" w:cs="Josefin Sans"/>
                <w:b/>
                <w:color w:val="333333"/>
                <w:sz w:val="24"/>
                <w:szCs w:val="24"/>
                <w:highlight w:val="white"/>
              </w:rPr>
              <w:t xml:space="preserve">Service to others is the rent you pay for your room here on earth.   </w:t>
            </w:r>
            <w:r>
              <w:rPr>
                <w:rFonts w:ascii="Josefin Sans" w:eastAsia="Josefin Sans" w:hAnsi="Josefin Sans" w:cs="Josefin Sans"/>
                <w:b/>
                <w:i/>
                <w:color w:val="333333"/>
                <w:sz w:val="24"/>
                <w:szCs w:val="24"/>
                <w:highlight w:val="white"/>
              </w:rPr>
              <w:t>Muhammad Ali</w:t>
            </w:r>
          </w:p>
          <w:p w:rsidR="00FF05C9" w:rsidRDefault="00FF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color w:val="333333"/>
                <w:sz w:val="24"/>
                <w:szCs w:val="24"/>
                <w:highlight w:val="white"/>
              </w:rPr>
            </w:pPr>
          </w:p>
          <w:p w:rsidR="00FF05C9" w:rsidRDefault="00B870E7">
            <w:pPr>
              <w:widowControl w:val="0"/>
              <w:spacing w:line="256" w:lineRule="auto"/>
              <w:rPr>
                <w:rFonts w:ascii="Josefin Sans" w:eastAsia="Josefin Sans" w:hAnsi="Josefin Sans" w:cs="Josefin Sans"/>
                <w:b/>
                <w:i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Josefin Sans" w:eastAsia="Josefin Sans" w:hAnsi="Josefin Sans" w:cs="Josefin Sans"/>
                <w:b/>
                <w:color w:val="333333"/>
                <w:sz w:val="24"/>
                <w:szCs w:val="24"/>
                <w:highlight w:val="white"/>
              </w:rPr>
              <w:t xml:space="preserve">2.  The best way to find yourself is to lose yourself in the service of others.   </w:t>
            </w:r>
            <w:r>
              <w:rPr>
                <w:rFonts w:ascii="Josefin Sans" w:eastAsia="Josefin Sans" w:hAnsi="Josefin Sans" w:cs="Josefin Sans"/>
                <w:b/>
                <w:i/>
                <w:color w:val="333333"/>
                <w:sz w:val="24"/>
                <w:szCs w:val="24"/>
                <w:highlight w:val="white"/>
              </w:rPr>
              <w:t>Mahatma Gandhi</w:t>
            </w:r>
          </w:p>
          <w:p w:rsidR="00FF05C9" w:rsidRDefault="00FF05C9">
            <w:pPr>
              <w:widowControl w:val="0"/>
              <w:spacing w:line="256" w:lineRule="auto"/>
              <w:rPr>
                <w:rFonts w:ascii="Josefin Sans" w:eastAsia="Josefin Sans" w:hAnsi="Josefin Sans" w:cs="Josefin Sans"/>
                <w:b/>
                <w:i/>
                <w:color w:val="333333"/>
                <w:sz w:val="24"/>
                <w:szCs w:val="24"/>
                <w:highlight w:val="white"/>
              </w:rPr>
            </w:pPr>
          </w:p>
          <w:p w:rsidR="00FF05C9" w:rsidRDefault="00B870E7">
            <w:pPr>
              <w:widowControl w:val="0"/>
              <w:spacing w:line="256" w:lineRule="auto"/>
              <w:rPr>
                <w:rFonts w:ascii="Josefin Sans" w:eastAsia="Josefin Sans" w:hAnsi="Josefin Sans" w:cs="Josefin Sans"/>
                <w:b/>
                <w:i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Josefin Sans" w:eastAsia="Josefin Sans" w:hAnsi="Josefin Sans" w:cs="Josefin Sans"/>
                <w:b/>
                <w:color w:val="333333"/>
                <w:sz w:val="24"/>
                <w:szCs w:val="24"/>
                <w:highlight w:val="white"/>
              </w:rPr>
              <w:t xml:space="preserve">3.   To give real service you must add something which cannot be bought or measured with money, and that is sincerity and integrity.   </w:t>
            </w:r>
            <w:r>
              <w:rPr>
                <w:rFonts w:ascii="Josefin Sans" w:eastAsia="Josefin Sans" w:hAnsi="Josefin Sans" w:cs="Josefin Sans"/>
                <w:b/>
                <w:i/>
                <w:color w:val="333333"/>
                <w:sz w:val="24"/>
                <w:szCs w:val="24"/>
                <w:highlight w:val="white"/>
              </w:rPr>
              <w:t>Douglas Adams</w:t>
            </w:r>
          </w:p>
          <w:p w:rsidR="00FF05C9" w:rsidRDefault="00FF05C9">
            <w:pPr>
              <w:widowControl w:val="0"/>
              <w:spacing w:line="256" w:lineRule="auto"/>
              <w:rPr>
                <w:rFonts w:ascii="Josefin Sans" w:eastAsia="Josefin Sans" w:hAnsi="Josefin Sans" w:cs="Josefin Sans"/>
                <w:b/>
                <w:i/>
                <w:color w:val="333333"/>
                <w:sz w:val="24"/>
                <w:szCs w:val="24"/>
                <w:highlight w:val="white"/>
              </w:rPr>
            </w:pPr>
          </w:p>
          <w:p w:rsidR="00FF05C9" w:rsidRDefault="00B870E7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b/>
                <w:i/>
                <w:color w:val="555555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b/>
                <w:color w:val="555555"/>
                <w:sz w:val="24"/>
                <w:szCs w:val="24"/>
              </w:rPr>
              <w:t>4.   Without community service, we would not have a strong quality of life. It's important to the person w</w:t>
            </w:r>
            <w:r>
              <w:rPr>
                <w:rFonts w:ascii="Josefin Sans" w:eastAsia="Josefin Sans" w:hAnsi="Josefin Sans" w:cs="Josefin Sans"/>
                <w:b/>
                <w:color w:val="555555"/>
                <w:sz w:val="24"/>
                <w:szCs w:val="24"/>
              </w:rPr>
              <w:t xml:space="preserve">ho serves as well as the recipient. It's the way in which we ourselves grow and develop.    </w:t>
            </w:r>
            <w:r>
              <w:rPr>
                <w:rFonts w:ascii="Josefin Sans" w:eastAsia="Josefin Sans" w:hAnsi="Josefin Sans" w:cs="Josefin Sans"/>
                <w:b/>
                <w:i/>
                <w:color w:val="555555"/>
                <w:sz w:val="24"/>
                <w:szCs w:val="24"/>
              </w:rPr>
              <w:t>Dorothy Height</w:t>
            </w:r>
          </w:p>
          <w:p w:rsidR="00FF05C9" w:rsidRDefault="00FF05C9">
            <w:pPr>
              <w:widowControl w:val="0"/>
              <w:spacing w:line="256" w:lineRule="auto"/>
              <w:rPr>
                <w:rFonts w:ascii="Josefin Sans" w:eastAsia="Josefin Sans" w:hAnsi="Josefin Sans" w:cs="Josefin Sans"/>
                <w:b/>
                <w:color w:val="333333"/>
                <w:sz w:val="24"/>
                <w:szCs w:val="24"/>
                <w:highlight w:val="white"/>
              </w:rPr>
            </w:pPr>
          </w:p>
          <w:p w:rsidR="00FF05C9" w:rsidRDefault="00B870E7">
            <w:pPr>
              <w:widowControl w:val="0"/>
              <w:spacing w:line="256" w:lineRule="auto"/>
              <w:rPr>
                <w:rFonts w:ascii="Josefin Sans" w:eastAsia="Josefin Sans" w:hAnsi="Josefin Sans" w:cs="Josefin Sans"/>
                <w:b/>
                <w:i/>
                <w:color w:val="555555"/>
                <w:sz w:val="24"/>
                <w:szCs w:val="24"/>
                <w:highlight w:val="white"/>
              </w:rPr>
            </w:pPr>
            <w:r>
              <w:rPr>
                <w:rFonts w:ascii="Josefin Sans" w:eastAsia="Josefin Sans" w:hAnsi="Josefin Sans" w:cs="Josefin Sans"/>
                <w:b/>
                <w:color w:val="555555"/>
                <w:sz w:val="24"/>
                <w:szCs w:val="24"/>
                <w:highlight w:val="white"/>
              </w:rPr>
              <w:t xml:space="preserve">5.    Do what you can to show you care about other people, and you will make our world a better place.    </w:t>
            </w:r>
            <w:r>
              <w:rPr>
                <w:rFonts w:ascii="Josefin Sans" w:eastAsia="Josefin Sans" w:hAnsi="Josefin Sans" w:cs="Josefin Sans"/>
                <w:b/>
                <w:i/>
                <w:color w:val="555555"/>
                <w:sz w:val="24"/>
                <w:szCs w:val="24"/>
                <w:highlight w:val="white"/>
              </w:rPr>
              <w:t>Rosalynn Carter</w:t>
            </w:r>
          </w:p>
          <w:p w:rsidR="00FF05C9" w:rsidRDefault="00B870E7">
            <w:pPr>
              <w:widowControl w:val="0"/>
              <w:spacing w:line="256" w:lineRule="auto"/>
              <w:rPr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Josefin Sans" w:eastAsia="Josefin Sans" w:hAnsi="Josefin Sans" w:cs="Josefin Sans"/>
                <w:b/>
                <w:color w:val="555555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FF05C9">
        <w:trPr>
          <w:trHeight w:val="480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5C9" w:rsidRDefault="00B870E7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noProof/>
                <w:sz w:val="28"/>
                <w:szCs w:val="28"/>
              </w:rPr>
              <w:drawing>
                <wp:inline distT="114300" distB="114300" distL="114300" distR="114300">
                  <wp:extent cx="790575" cy="817526"/>
                  <wp:effectExtent l="0" t="0" r="0" b="0"/>
                  <wp:docPr id="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175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5C9" w:rsidRDefault="00B8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>Which quote resonates most with you and why?</w:t>
            </w:r>
          </w:p>
          <w:p w:rsidR="00FF05C9" w:rsidRDefault="00FF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  <w:p w:rsidR="00FF05C9" w:rsidRDefault="00FF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  <w:p w:rsidR="00FF05C9" w:rsidRDefault="00FF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</w:tc>
      </w:tr>
      <w:tr w:rsidR="00FF05C9">
        <w:trPr>
          <w:trHeight w:val="480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5C9" w:rsidRDefault="00B870E7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noProof/>
                <w:sz w:val="28"/>
                <w:szCs w:val="28"/>
              </w:rPr>
              <w:drawing>
                <wp:inline distT="114300" distB="114300" distL="114300" distR="114300">
                  <wp:extent cx="790575" cy="817526"/>
                  <wp:effectExtent l="0" t="0" r="0" b="0"/>
                  <wp:docPr id="1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175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5C9" w:rsidRDefault="00B8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>Create a quote of your own for which you’d like to be remembered.</w:t>
            </w:r>
          </w:p>
          <w:p w:rsidR="00FF05C9" w:rsidRDefault="00FF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  <w:p w:rsidR="00FF05C9" w:rsidRDefault="00FF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  <w:p w:rsidR="00FF05C9" w:rsidRDefault="00FF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</w:tc>
      </w:tr>
    </w:tbl>
    <w:p w:rsidR="00FF05C9" w:rsidRDefault="00FF05C9">
      <w:pPr>
        <w:pBdr>
          <w:top w:val="nil"/>
          <w:left w:val="nil"/>
          <w:bottom w:val="nil"/>
          <w:right w:val="nil"/>
          <w:between w:val="nil"/>
        </w:pBdr>
        <w:rPr>
          <w:rFonts w:ascii="Josefin Sans" w:eastAsia="Josefin Sans" w:hAnsi="Josefin Sans" w:cs="Josefin Sans"/>
          <w:sz w:val="16"/>
          <w:szCs w:val="16"/>
        </w:rPr>
      </w:pPr>
    </w:p>
    <w:tbl>
      <w:tblPr>
        <w:tblStyle w:val="a6"/>
        <w:tblW w:w="9615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7455"/>
      </w:tblGrid>
      <w:tr w:rsidR="00FF05C9">
        <w:trPr>
          <w:trHeight w:val="480"/>
        </w:trPr>
        <w:tc>
          <w:tcPr>
            <w:tcW w:w="21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5C9" w:rsidRDefault="00B8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b/>
                <w:noProof/>
                <w:sz w:val="28"/>
                <w:szCs w:val="28"/>
              </w:rPr>
              <w:drawing>
                <wp:inline distT="114300" distB="114300" distL="114300" distR="114300">
                  <wp:extent cx="1121352" cy="1233488"/>
                  <wp:effectExtent l="0" t="0" r="0" b="0"/>
                  <wp:docPr id="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352" cy="12334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5C9" w:rsidRDefault="00B8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36"/>
                <w:szCs w:val="36"/>
              </w:rPr>
            </w:pPr>
            <w:r>
              <w:rPr>
                <w:rFonts w:ascii="Josefin Sans" w:eastAsia="Josefin Sans" w:hAnsi="Josefin Sans" w:cs="Josefin Sans"/>
                <w:b/>
                <w:sz w:val="36"/>
                <w:szCs w:val="36"/>
              </w:rPr>
              <w:t>Extend</w:t>
            </w:r>
          </w:p>
        </w:tc>
      </w:tr>
      <w:tr w:rsidR="00FF05C9">
        <w:trPr>
          <w:trHeight w:val="480"/>
        </w:trPr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5C9" w:rsidRDefault="00FF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5C9" w:rsidRDefault="00B8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>Check out these links for more wonderful Citizen Service ideas:</w:t>
            </w:r>
          </w:p>
          <w:p w:rsidR="00FF05C9" w:rsidRDefault="00B8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                        </w:t>
            </w:r>
            <w:hyperlink r:id="rId31">
              <w:r>
                <w:rPr>
                  <w:rFonts w:ascii="Josefin Sans" w:eastAsia="Josefin Sans" w:hAnsi="Josefin Sans" w:cs="Josefin Sans"/>
                  <w:color w:val="1155CC"/>
                  <w:sz w:val="24"/>
                  <w:szCs w:val="24"/>
                  <w:u w:val="single"/>
                </w:rPr>
                <w:t>40 Ways</w:t>
              </w:r>
            </w:hyperlink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          </w:t>
            </w:r>
            <w:hyperlink r:id="rId32">
              <w:r>
                <w:rPr>
                  <w:rFonts w:ascii="Josefin Sans" w:eastAsia="Josefin Sans" w:hAnsi="Josefin Sans" w:cs="Josefin Sans"/>
                  <w:color w:val="1155CC"/>
                  <w:sz w:val="24"/>
                  <w:szCs w:val="24"/>
                  <w:u w:val="single"/>
                </w:rPr>
                <w:t>50 Ideas</w:t>
              </w:r>
            </w:hyperlink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            </w:t>
            </w:r>
          </w:p>
          <w:p w:rsidR="00FF05C9" w:rsidRDefault="00B8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           </w:t>
            </w:r>
            <w:hyperlink r:id="rId33">
              <w:r>
                <w:rPr>
                  <w:rFonts w:ascii="Josefin Sans" w:eastAsia="Josefin Sans" w:hAnsi="Josefin Sans" w:cs="Josefin Sans"/>
                  <w:color w:val="1155CC"/>
                  <w:sz w:val="24"/>
                  <w:szCs w:val="24"/>
                  <w:u w:val="single"/>
                </w:rPr>
                <w:t>5 Meaningful Ideas</w:t>
              </w:r>
            </w:hyperlink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   </w:t>
            </w:r>
            <w:hyperlink r:id="rId34">
              <w:r>
                <w:rPr>
                  <w:rFonts w:ascii="Josefin Sans" w:eastAsia="Josefin Sans" w:hAnsi="Josefin Sans" w:cs="Josefin Sans"/>
                  <w:color w:val="1155CC"/>
                  <w:sz w:val="24"/>
                  <w:szCs w:val="24"/>
                  <w:u w:val="single"/>
                </w:rPr>
                <w:t>Red Cross Youth</w:t>
              </w:r>
            </w:hyperlink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     </w:t>
            </w:r>
            <w:hyperlink r:id="rId35">
              <w:r>
                <w:rPr>
                  <w:rFonts w:ascii="Josefin Sans" w:eastAsia="Josefin Sans" w:hAnsi="Josefin Sans" w:cs="Josefin Sans"/>
                  <w:color w:val="1155CC"/>
                  <w:sz w:val="24"/>
                  <w:szCs w:val="24"/>
                  <w:u w:val="single"/>
                </w:rPr>
                <w:t>and more</w:t>
              </w:r>
            </w:hyperlink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  </w:t>
            </w:r>
          </w:p>
          <w:p w:rsidR="00FF05C9" w:rsidRDefault="00B8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                      </w:t>
            </w:r>
            <w:hyperlink r:id="rId36">
              <w:r>
                <w:rPr>
                  <w:rFonts w:ascii="Josefin Sans" w:eastAsia="Josefin Sans" w:hAnsi="Josefin Sans" w:cs="Josefin Sans"/>
                  <w:color w:val="1155CC"/>
                  <w:sz w:val="24"/>
                  <w:szCs w:val="24"/>
                  <w:u w:val="single"/>
                </w:rPr>
                <w:t>https://www.vol</w:t>
              </w:r>
              <w:r>
                <w:rPr>
                  <w:rFonts w:ascii="Josefin Sans" w:eastAsia="Josefin Sans" w:hAnsi="Josefin Sans" w:cs="Josefin Sans"/>
                  <w:color w:val="1155CC"/>
                  <w:sz w:val="24"/>
                  <w:szCs w:val="24"/>
                  <w:u w:val="single"/>
                </w:rPr>
                <w:t>unteerhr.org/youth</w:t>
              </w:r>
            </w:hyperlink>
          </w:p>
          <w:p w:rsidR="00FF05C9" w:rsidRDefault="00B8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   </w:t>
            </w:r>
          </w:p>
        </w:tc>
      </w:tr>
      <w:tr w:rsidR="00FF05C9">
        <w:trPr>
          <w:trHeight w:val="48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5C9" w:rsidRDefault="00B8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b/>
                <w:sz w:val="28"/>
                <w:szCs w:val="28"/>
              </w:rPr>
              <w:t>Your ideas: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5C9" w:rsidRDefault="00B8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>List and Rank the service ideas that you find that interest you:</w:t>
            </w:r>
          </w:p>
          <w:p w:rsidR="00FF05C9" w:rsidRDefault="00FF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  <w:tbl>
            <w:tblPr>
              <w:tblStyle w:val="a7"/>
              <w:tblW w:w="725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627"/>
              <w:gridCol w:w="3628"/>
            </w:tblGrid>
            <w:tr w:rsidR="00FF05C9">
              <w:tc>
                <w:tcPr>
                  <w:tcW w:w="36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F05C9" w:rsidRDefault="00B870E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  <w:r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  <w:t>Service Ideas</w:t>
                  </w:r>
                </w:p>
              </w:tc>
              <w:tc>
                <w:tcPr>
                  <w:tcW w:w="36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F05C9" w:rsidRDefault="00B870E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  <w:r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  <w:t>Rank the idea from 1-5</w:t>
                  </w:r>
                </w:p>
                <w:p w:rsidR="00FF05C9" w:rsidRDefault="00B870E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  <w:r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  <w:t xml:space="preserve">1-most desirable, 5 least desirable </w:t>
                  </w:r>
                </w:p>
                <w:p w:rsidR="00FF05C9" w:rsidRDefault="00B870E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  <w:r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  <w:t>Explain your reasoning</w:t>
                  </w:r>
                </w:p>
              </w:tc>
            </w:tr>
            <w:tr w:rsidR="00FF05C9">
              <w:tc>
                <w:tcPr>
                  <w:tcW w:w="36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F05C9" w:rsidRDefault="00FF05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</w:p>
              </w:tc>
              <w:tc>
                <w:tcPr>
                  <w:tcW w:w="36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F05C9" w:rsidRDefault="00FF05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</w:p>
              </w:tc>
            </w:tr>
            <w:tr w:rsidR="00FF05C9">
              <w:tc>
                <w:tcPr>
                  <w:tcW w:w="36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F05C9" w:rsidRDefault="00FF05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</w:p>
              </w:tc>
              <w:tc>
                <w:tcPr>
                  <w:tcW w:w="36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F05C9" w:rsidRDefault="00FF05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</w:p>
              </w:tc>
            </w:tr>
            <w:tr w:rsidR="00FF05C9">
              <w:tc>
                <w:tcPr>
                  <w:tcW w:w="36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F05C9" w:rsidRDefault="00FF05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</w:p>
              </w:tc>
              <w:tc>
                <w:tcPr>
                  <w:tcW w:w="36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F05C9" w:rsidRDefault="00FF05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</w:p>
              </w:tc>
            </w:tr>
            <w:tr w:rsidR="00FF05C9">
              <w:tc>
                <w:tcPr>
                  <w:tcW w:w="36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F05C9" w:rsidRDefault="00FF05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</w:p>
              </w:tc>
              <w:tc>
                <w:tcPr>
                  <w:tcW w:w="36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F05C9" w:rsidRDefault="00FF05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</w:p>
              </w:tc>
            </w:tr>
          </w:tbl>
          <w:p w:rsidR="00FF05C9" w:rsidRDefault="00FF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</w:tc>
      </w:tr>
    </w:tbl>
    <w:p w:rsidR="00FF05C9" w:rsidRDefault="00FF05C9">
      <w:pPr>
        <w:pBdr>
          <w:top w:val="nil"/>
          <w:left w:val="nil"/>
          <w:bottom w:val="nil"/>
          <w:right w:val="nil"/>
          <w:between w:val="nil"/>
        </w:pBdr>
        <w:rPr>
          <w:rFonts w:ascii="Josefin Sans" w:eastAsia="Josefin Sans" w:hAnsi="Josefin Sans" w:cs="Josefin Sans"/>
          <w:sz w:val="28"/>
          <w:szCs w:val="28"/>
        </w:rPr>
      </w:pPr>
    </w:p>
    <w:sectPr w:rsidR="00FF05C9">
      <w:headerReference w:type="default" r:id="rId37"/>
      <w:footerReference w:type="default" r:id="rId38"/>
      <w:pgSz w:w="12240" w:h="15840"/>
      <w:pgMar w:top="0" w:right="1440" w:bottom="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0E7" w:rsidRDefault="00B870E7">
      <w:pPr>
        <w:spacing w:line="240" w:lineRule="auto"/>
      </w:pPr>
      <w:r>
        <w:separator/>
      </w:r>
    </w:p>
  </w:endnote>
  <w:endnote w:type="continuationSeparator" w:id="0">
    <w:p w:rsidR="00B870E7" w:rsidRDefault="00B870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ndrina Shadow">
    <w:charset w:val="00"/>
    <w:family w:val="auto"/>
    <w:pitch w:val="default"/>
  </w:font>
  <w:font w:name="Josefin Sans">
    <w:charset w:val="00"/>
    <w:family w:val="auto"/>
    <w:pitch w:val="default"/>
  </w:font>
  <w:font w:name="Cabi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5C9" w:rsidRDefault="00B870E7">
    <w:pPr>
      <w:pBdr>
        <w:top w:val="nil"/>
        <w:left w:val="nil"/>
        <w:bottom w:val="nil"/>
        <w:right w:val="nil"/>
        <w:between w:val="nil"/>
      </w:pBdr>
      <w:ind w:left="-270"/>
      <w:jc w:val="right"/>
    </w:pPr>
    <w:r>
      <w:rPr>
        <w:rFonts w:ascii="Cabin" w:eastAsia="Cabin" w:hAnsi="Cabin" w:cs="Cabin"/>
      </w:rPr>
      <w:t xml:space="preserve">© HyperDocs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0E7" w:rsidRDefault="00B870E7">
      <w:pPr>
        <w:spacing w:line="240" w:lineRule="auto"/>
      </w:pPr>
      <w:r>
        <w:separator/>
      </w:r>
    </w:p>
  </w:footnote>
  <w:footnote w:type="continuationSeparator" w:id="0">
    <w:p w:rsidR="00B870E7" w:rsidRDefault="00B870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5C9" w:rsidRDefault="00FF05C9">
    <w:pPr>
      <w:pBdr>
        <w:top w:val="nil"/>
        <w:left w:val="nil"/>
        <w:bottom w:val="nil"/>
        <w:right w:val="nil"/>
        <w:between w:val="nil"/>
      </w:pBdr>
      <w:rPr>
        <w:rFonts w:ascii="Josefin Sans" w:eastAsia="Josefin Sans" w:hAnsi="Josefin Sans" w:cs="Josefin Sans"/>
        <w:i/>
        <w:color w:val="999999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5C9"/>
    <w:rsid w:val="004770A1"/>
    <w:rsid w:val="00B870E7"/>
    <w:rsid w:val="00FF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DA8725-2E33-44A4-90EC-D7B32BE7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0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hyperlink" Target="https://www.youtube.com/watch?v=WJgpDyP9ewQ" TargetMode="External"/><Relationship Id="rId26" Type="http://schemas.openxmlformats.org/officeDocument/2006/relationships/image" Target="media/image12.png"/><Relationship Id="rId39" Type="http://schemas.openxmlformats.org/officeDocument/2006/relationships/fontTable" Target="fontTable.xml"/><Relationship Id="rId21" Type="http://schemas.openxmlformats.org/officeDocument/2006/relationships/hyperlink" Target="https://www.amle.org/BrowsebyTopic/WhatsNew/WNDet/TabId/270/ArtMID/888/ArticleID/705/Everyone-Benefits-when-Middle-School-Students-Volunteer.aspx" TargetMode="External"/><Relationship Id="rId34" Type="http://schemas.openxmlformats.org/officeDocument/2006/relationships/hyperlink" Target="http://redcrossyouth.org/scholarships/be-a-volunteer/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jpg"/><Relationship Id="rId17" Type="http://schemas.openxmlformats.org/officeDocument/2006/relationships/hyperlink" Target="https://www.youtube.com/watch?v=uV2XCQZWf_g" TargetMode="External"/><Relationship Id="rId25" Type="http://schemas.openxmlformats.org/officeDocument/2006/relationships/hyperlink" Target="https://docs.google.com/document/d/1bh80PUTcqeR88AvdZn9NuuWTxv42GuG87_qcNcKzRII/edit?usp=sharing" TargetMode="External"/><Relationship Id="rId33" Type="http://schemas.openxmlformats.org/officeDocument/2006/relationships/hyperlink" Target="https://www.schoolfamily.com/school-family-articles/article/10863-5-meaningful-community-service-ideas-for-students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9.jpg"/><Relationship Id="rId20" Type="http://schemas.openxmlformats.org/officeDocument/2006/relationships/image" Target="media/image10.jpg"/><Relationship Id="rId29" Type="http://schemas.openxmlformats.org/officeDocument/2006/relationships/image" Target="media/image14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24" Type="http://schemas.openxmlformats.org/officeDocument/2006/relationships/image" Target="media/image11.jpg"/><Relationship Id="rId32" Type="http://schemas.openxmlformats.org/officeDocument/2006/relationships/hyperlink" Target="https://www.teenlife.com/blogs/50-community-service-ideas-teen-volunteers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8.jpg"/><Relationship Id="rId23" Type="http://schemas.openxmlformats.org/officeDocument/2006/relationships/hyperlink" Target="https://www.google.com/search?safe=active&amp;surl=1&amp;q=traits+of+a+volunteer&amp;rlz=1C1GCEA_enUS848US848&amp;oq=traits+of+a+vol&amp;aqs=chrome.0.0j69i57j0l4.6781j0j8&amp;sourceid=chrome&amp;ie=UTF-8" TargetMode="External"/><Relationship Id="rId28" Type="http://schemas.openxmlformats.org/officeDocument/2006/relationships/hyperlink" Target="https://docs.google.com/forms/d/1DtPcK7wYDFO93bb53W3H3aCMxeBHgLJkojBqxrtHIc4/edit" TargetMode="External"/><Relationship Id="rId36" Type="http://schemas.openxmlformats.org/officeDocument/2006/relationships/hyperlink" Target="https://www.volunteerhr.org/youth" TargetMode="External"/><Relationship Id="rId10" Type="http://schemas.openxmlformats.org/officeDocument/2006/relationships/image" Target="media/image4.jpg"/><Relationship Id="rId19" Type="http://schemas.openxmlformats.org/officeDocument/2006/relationships/hyperlink" Target="https://www.youtube.com/watch?v=RcRlKLnyqDY" TargetMode="External"/><Relationship Id="rId31" Type="http://schemas.openxmlformats.org/officeDocument/2006/relationships/hyperlink" Target="https://lauragraceweldon.com/2013/06/27/40-ways-kids-can-volunteer-toddler-to-teen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hyperlink" Target="https://www.youtube.com/watch?v=Doeb6QWJ5kA" TargetMode="External"/><Relationship Id="rId22" Type="http://schemas.openxmlformats.org/officeDocument/2006/relationships/hyperlink" Target="https://www.wcsu.edu/community-engagement/benefits-of-volunteering/" TargetMode="External"/><Relationship Id="rId27" Type="http://schemas.openxmlformats.org/officeDocument/2006/relationships/image" Target="media/image13.png"/><Relationship Id="rId30" Type="http://schemas.openxmlformats.org/officeDocument/2006/relationships/image" Target="media/image15.jpg"/><Relationship Id="rId35" Type="http://schemas.openxmlformats.org/officeDocument/2006/relationships/hyperlink" Target="https://kidworldcitizen.org/35-service-projects-for-kids/" TargetMode="External"/><Relationship Id="rId8" Type="http://schemas.openxmlformats.org/officeDocument/2006/relationships/hyperlink" Target="https://www.youtube.com/watch?v=wuRURJ9E3iQ&amp;disable_polymer=tru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W. Arbuckle II</dc:creator>
  <cp:lastModifiedBy>Robert W. Arbuckle II</cp:lastModifiedBy>
  <cp:revision>2</cp:revision>
  <dcterms:created xsi:type="dcterms:W3CDTF">2019-10-01T13:25:00Z</dcterms:created>
  <dcterms:modified xsi:type="dcterms:W3CDTF">2019-10-01T13:25:00Z</dcterms:modified>
</cp:coreProperties>
</file>